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0C6" w:rsidRPr="003E60C6" w:rsidRDefault="003E60C6" w:rsidP="003E60C6">
      <w:pPr>
        <w:pStyle w:val="NormalWeb"/>
        <w:jc w:val="both"/>
        <w:rPr>
          <w:b/>
          <w:u w:val="single"/>
        </w:rPr>
      </w:pPr>
      <w:r w:rsidRPr="003E60C6">
        <w:rPr>
          <w:b/>
          <w:u w:val="single"/>
        </w:rPr>
        <w:t>July – September 2024: Uganda’s SDG Secretariat Newsletter</w:t>
      </w:r>
    </w:p>
    <w:p w:rsidR="003E60C6" w:rsidRDefault="003E60C6" w:rsidP="003E60C6">
      <w:pPr>
        <w:pStyle w:val="NormalWeb"/>
        <w:jc w:val="both"/>
      </w:pPr>
      <w:r>
        <w:t xml:space="preserve">Welcome to the latest edition of the </w:t>
      </w:r>
      <w:r>
        <w:rPr>
          <w:rStyle w:val="Emphasis"/>
        </w:rPr>
        <w:t>Uganda SDG Bulletin</w:t>
      </w:r>
      <w:r>
        <w:t>, covering significant developments from July to September 2024. This bulletin offers a comprehensive overview of Uganda’s ongoing journey towards achieving the Sustainable Development Goals (SDGs), highlighting key events, initiatives, and milestones that are shaping our nation’s path to a more sustainable and inclusive future.</w:t>
      </w:r>
    </w:p>
    <w:p w:rsidR="003E60C6" w:rsidRDefault="003E60C6" w:rsidP="003E60C6">
      <w:pPr>
        <w:pStyle w:val="NormalWeb"/>
        <w:jc w:val="both"/>
      </w:pPr>
      <w:r>
        <w:t xml:space="preserve">This quarter was marked by Uganda's active engagement at major international platforms, including the United Nations High-Level Political Forum (HLPF) and the 79th Session of the UN General Assembly. At the HLPF, </w:t>
      </w:r>
      <w:hyperlink r:id="rId4" w:history="1">
        <w:r w:rsidR="00ED5B67" w:rsidRPr="009B7D1A">
          <w:rPr>
            <w:rStyle w:val="Hyperlink"/>
          </w:rPr>
          <w:t>Uganda’s Third Voluntary National Review Report 2024</w:t>
        </w:r>
      </w:hyperlink>
      <w:r w:rsidR="00ED5B67">
        <w:t xml:space="preserve"> was presented</w:t>
      </w:r>
      <w:r>
        <w:t xml:space="preserve"> showcasing our country's achievements, challenges, and commitments towards the 2030 Agenda. Led by the Rt. Hon. Prime Minister, </w:t>
      </w:r>
      <w:proofErr w:type="spellStart"/>
      <w:r>
        <w:t>Robinah</w:t>
      </w:r>
      <w:proofErr w:type="spellEnd"/>
      <w:r>
        <w:t xml:space="preserve"> </w:t>
      </w:r>
      <w:proofErr w:type="spellStart"/>
      <w:r>
        <w:t>Nabbanja</w:t>
      </w:r>
      <w:proofErr w:type="spellEnd"/>
      <w:r>
        <w:t>, the delegation also shared key messages on behalf of the Group of 77+China, emphasizing the need for i</w:t>
      </w:r>
      <w:bookmarkStart w:id="0" w:name="_GoBack"/>
      <w:bookmarkEnd w:id="0"/>
      <w:r>
        <w:t>nnovative financing solutions and equitable partnerships to accelerate progress on the SDGs.</w:t>
      </w:r>
    </w:p>
    <w:p w:rsidR="003E60C6" w:rsidRDefault="003E60C6" w:rsidP="003E60C6">
      <w:pPr>
        <w:pStyle w:val="NormalWeb"/>
        <w:jc w:val="both"/>
      </w:pPr>
      <w:r>
        <w:t>Another</w:t>
      </w:r>
      <w:r>
        <w:t xml:space="preserve"> highlight of this period was Uganda’s successful bid to host the 11</w:t>
      </w:r>
      <w:r w:rsidRPr="003E60C6">
        <w:rPr>
          <w:vertAlign w:val="superscript"/>
        </w:rPr>
        <w:t>th</w:t>
      </w:r>
      <w:r>
        <w:t xml:space="preserve"> </w:t>
      </w:r>
      <w:r>
        <w:t>Africa Regional Forum on Sustainable Development (ARFSD-11) in 2025. This forum will be a significant platform for discussing sustainable, inclusive, and evidence-based solutions in line with both the 2030 Agenda and Africa’s Agenda 2063. The Government of Uganda has already launched preparatory activities in collaboration with the United Nations Economic Commission for Africa (UNECA) and various stakeholders.</w:t>
      </w:r>
    </w:p>
    <w:p w:rsidR="003E60C6" w:rsidRDefault="003E60C6" w:rsidP="003E60C6">
      <w:pPr>
        <w:pStyle w:val="NormalWeb"/>
        <w:jc w:val="both"/>
      </w:pPr>
      <w:r>
        <w:t>In addition, this bulletin celebrates a milestone in Uganda’s efforts towards gender equality and social inclusion, as revealed in the latest VNR assessment report. The report highlights the government's achievements in integrating gender and equity compliance into national policies and emphasizes the need for sustained, cross-sector efforts to drive transformative change.</w:t>
      </w:r>
    </w:p>
    <w:p w:rsidR="003E60C6" w:rsidRDefault="003E60C6" w:rsidP="003E60C6">
      <w:pPr>
        <w:pStyle w:val="NormalWeb"/>
        <w:jc w:val="both"/>
      </w:pPr>
      <w:r>
        <w:t xml:space="preserve">This edition also introduces critical publications such as the </w:t>
      </w:r>
      <w:hyperlink r:id="rId5" w:history="1">
        <w:r w:rsidRPr="009B7D1A">
          <w:rPr>
            <w:rStyle w:val="Hyperlink"/>
          </w:rPr>
          <w:t>Uganda's Leave No One Behind Report 2024</w:t>
        </w:r>
      </w:hyperlink>
      <w:r>
        <w:t xml:space="preserve"> and the </w:t>
      </w:r>
      <w:hyperlink r:id="rId6" w:history="1">
        <w:r w:rsidRPr="009B7D1A">
          <w:rPr>
            <w:rStyle w:val="Hyperlink"/>
          </w:rPr>
          <w:t>Uganda's SDG Data Fact Sheet 2024</w:t>
        </w:r>
      </w:hyperlink>
      <w:r>
        <w:t>, which provide analyses of Uganda’s progress in inclusive development. These reports underscore the importance of data, targeted social protection systems, and collaborative efforts in ensuring that no one is left behind on our journey towards achieving the SDGs.</w:t>
      </w:r>
    </w:p>
    <w:p w:rsidR="003E60C6" w:rsidRDefault="003E60C6" w:rsidP="003E60C6">
      <w:pPr>
        <w:pStyle w:val="NormalWeb"/>
        <w:jc w:val="both"/>
      </w:pPr>
      <w:r>
        <w:t>As you explore this bulletin, we invite you to reflect on Uganda’s strides and ongoing challenges in sustainable development. Stay informed and engaged with us as we continue to build a resilient, inclusive, and sustainable future for all.</w:t>
      </w:r>
    </w:p>
    <w:p w:rsidR="003E60C6" w:rsidRDefault="003E60C6" w:rsidP="003E60C6">
      <w:pPr>
        <w:pStyle w:val="NormalWeb"/>
        <w:jc w:val="both"/>
      </w:pPr>
      <w:r>
        <w:rPr>
          <w:rStyle w:val="Strong"/>
        </w:rPr>
        <w:t>Office of the Prime Minister, Uganda SDG Secretariat</w:t>
      </w:r>
      <w:r>
        <w:br/>
      </w:r>
      <w:r>
        <w:rPr>
          <w:rStyle w:val="Emphasis"/>
        </w:rPr>
        <w:t>Uganda SDG Bulletin | July - September 2024 Edition</w:t>
      </w:r>
    </w:p>
    <w:p w:rsidR="00864000" w:rsidRDefault="00864000" w:rsidP="003E60C6">
      <w:pPr>
        <w:jc w:val="both"/>
      </w:pPr>
    </w:p>
    <w:sectPr w:rsidR="008640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C6"/>
    <w:rsid w:val="003E60C6"/>
    <w:rsid w:val="00864000"/>
    <w:rsid w:val="00ED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EAE7"/>
  <w15:chartTrackingRefBased/>
  <w15:docId w15:val="{ADB14AE9-6612-4CFB-AC11-FAF5609D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0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60C6"/>
    <w:rPr>
      <w:i/>
      <w:iCs/>
    </w:rPr>
  </w:style>
  <w:style w:type="character" w:styleId="Hyperlink">
    <w:name w:val="Hyperlink"/>
    <w:basedOn w:val="DefaultParagraphFont"/>
    <w:uiPriority w:val="99"/>
    <w:semiHidden/>
    <w:unhideWhenUsed/>
    <w:rsid w:val="003E60C6"/>
    <w:rPr>
      <w:color w:val="0000FF"/>
      <w:u w:val="single"/>
    </w:rPr>
  </w:style>
  <w:style w:type="character" w:styleId="Strong">
    <w:name w:val="Strong"/>
    <w:basedOn w:val="DefaultParagraphFont"/>
    <w:uiPriority w:val="22"/>
    <w:qFormat/>
    <w:rsid w:val="003E60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dgs.opm.go.ug/2024/07/24/ugandas-sdg-vnr-fact-sheet-2024/" TargetMode="External"/><Relationship Id="rId5" Type="http://schemas.openxmlformats.org/officeDocument/2006/relationships/hyperlink" Target="https://sdgs.opm.go.ug/2024/07/22/ugandas-leave-no-one-behind-report-2024-ugandas-commitment-to-inclusive-development/" TargetMode="External"/><Relationship Id="rId4" Type="http://schemas.openxmlformats.org/officeDocument/2006/relationships/hyperlink" Target="https://sdgs.opm.go.ug/2024/07/19/ugandas-third-voluntary-national-review-vnr-repor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Onesmus Kansiime</dc:creator>
  <cp:keywords/>
  <dc:description/>
  <cp:lastModifiedBy>Onesmus Kansiime</cp:lastModifiedBy>
  <cp:revision>2</cp:revision>
  <dcterms:created xsi:type="dcterms:W3CDTF">2024-10-24T06:37:00Z</dcterms:created>
  <dcterms:modified xsi:type="dcterms:W3CDTF">2024-10-24T06:44:00Z</dcterms:modified>
</cp:coreProperties>
</file>